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C6" w:rsidRDefault="003F3BE8">
      <w:r>
        <w:rPr>
          <w:rFonts w:ascii="LatoWeb" w:hAnsi="LatoWeb"/>
          <w:color w:val="0B1F33"/>
          <w:sz w:val="21"/>
          <w:szCs w:val="21"/>
          <w:shd w:val="clear" w:color="auto" w:fill="FFFFFF"/>
        </w:rPr>
        <w:t>Места осуществления образовательной деятельности -  Республика Бурятия г</w:t>
      </w:r>
      <w:proofErr w:type="gramStart"/>
      <w:r>
        <w:rPr>
          <w:rFonts w:ascii="LatoWeb" w:hAnsi="LatoWeb"/>
          <w:color w:val="0B1F33"/>
          <w:sz w:val="21"/>
          <w:szCs w:val="21"/>
          <w:shd w:val="clear" w:color="auto" w:fill="FFFFFF"/>
        </w:rPr>
        <w:t>.У</w:t>
      </w:r>
      <w:proofErr w:type="gramEnd"/>
      <w:r>
        <w:rPr>
          <w:rFonts w:ascii="LatoWeb" w:hAnsi="LatoWeb"/>
          <w:color w:val="0B1F33"/>
          <w:sz w:val="21"/>
          <w:szCs w:val="21"/>
          <w:shd w:val="clear" w:color="auto" w:fill="FFFFFF"/>
        </w:rPr>
        <w:t>лан-Удэ, ул. Совхозная,69Б - первый корпус; Республика Бурятия г. Улан-Удэ, ул. Багряная,47 - второй корпус, Республика Бурятия г.Улан-Удэ ул.Юности, 45А - третий корпус</w:t>
      </w:r>
    </w:p>
    <w:sectPr w:rsidR="0040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3BE8"/>
    <w:rsid w:val="003F3BE8"/>
    <w:rsid w:val="004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2025-04-03T14:09:00Z</dcterms:created>
  <dcterms:modified xsi:type="dcterms:W3CDTF">2025-04-03T14:10:00Z</dcterms:modified>
</cp:coreProperties>
</file>